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36EA" w14:textId="77777777" w:rsidR="00BE3A34" w:rsidRDefault="00BE3A34" w:rsidP="00BE3A34">
      <w:pPr>
        <w:jc w:val="center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表面材對不同樓板構造衝擊音改善效果之比較---以重量衝擊源為例</w:t>
      </w:r>
    </w:p>
    <w:p w14:paraId="78298B77" w14:textId="77777777" w:rsidR="00BE3A34" w:rsidRDefault="00BE3A34" w:rsidP="00BE3A34">
      <w:pPr>
        <w:jc w:val="center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color w:val="000000"/>
        </w:rPr>
        <w:t>Comparing the improvement of impact sound on applying covering materials to floor structures- Taking Impact ball as Examples</w:t>
      </w:r>
      <w:r>
        <w:rPr>
          <w:rFonts w:ascii="標楷體" w:hAnsi="標楷體" w:hint="eastAsia"/>
          <w:b/>
          <w:bCs/>
          <w:color w:val="000000"/>
        </w:rPr>
        <w:t xml:space="preserve"> </w:t>
      </w:r>
    </w:p>
    <w:p w14:paraId="6CD859FA" w14:textId="77777777" w:rsidR="00BE3A34" w:rsidRPr="002C7D37" w:rsidRDefault="00BE3A34" w:rsidP="00BE3A34">
      <w:pPr>
        <w:jc w:val="center"/>
        <w:rPr>
          <w:rFonts w:ascii="標楷體" w:hAnsi="標楷體"/>
          <w:b/>
          <w:color w:val="F79646"/>
          <w:sz w:val="32"/>
          <w:szCs w:val="32"/>
        </w:rPr>
      </w:pPr>
      <w:r w:rsidRPr="002C7D37">
        <w:rPr>
          <w:rFonts w:ascii="標楷體" w:hAnsi="標楷體" w:hint="eastAsia"/>
          <w:bCs/>
          <w:color w:val="F79646"/>
          <w:szCs w:val="32"/>
        </w:rPr>
        <w:t>(</w:t>
      </w:r>
      <w:r w:rsidRPr="002C7D37">
        <w:rPr>
          <w:rFonts w:ascii="標楷體" w:hAnsi="標楷體" w:hint="eastAsia"/>
          <w:color w:val="F79646"/>
        </w:rPr>
        <w:t>置中，中文：標楷體粗體14號；若英文則為Times New Roman Bold 12 points)</w:t>
      </w:r>
    </w:p>
    <w:p w14:paraId="4300AE80" w14:textId="77777777" w:rsidR="00BE3A34" w:rsidRDefault="00BE3A34" w:rsidP="00BE3A34">
      <w:pPr>
        <w:jc w:val="center"/>
        <w:rPr>
          <w:rFonts w:ascii="標楷體" w:hAnsi="標楷體"/>
          <w:b/>
          <w:color w:val="000000"/>
          <w:szCs w:val="20"/>
          <w:vertAlign w:val="superscript"/>
        </w:rPr>
      </w:pPr>
      <w:r>
        <w:rPr>
          <w:rFonts w:ascii="標楷體" w:hAnsi="標楷體" w:hint="eastAsia"/>
          <w:b/>
          <w:color w:val="000000"/>
        </w:rPr>
        <w:t>陳</w:t>
      </w:r>
      <w:r>
        <w:rPr>
          <w:rFonts w:ascii="標楷體" w:hAnsi="標楷體" w:hint="eastAsia"/>
        </w:rPr>
        <w:t>○○</w:t>
      </w:r>
      <w:r>
        <w:rPr>
          <w:rFonts w:ascii="標楷體" w:hAnsi="標楷體" w:hint="eastAsia"/>
          <w:b/>
          <w:color w:val="000000"/>
          <w:vertAlign w:val="superscript"/>
        </w:rPr>
        <w:t>1</w:t>
      </w:r>
      <w:r>
        <w:rPr>
          <w:rFonts w:ascii="標楷體" w:hAnsi="標楷體" w:hint="eastAsia"/>
          <w:b/>
          <w:color w:val="000000"/>
        </w:rPr>
        <w:t>、林</w:t>
      </w:r>
      <w:r>
        <w:rPr>
          <w:rFonts w:ascii="標楷體" w:hAnsi="標楷體" w:hint="eastAsia"/>
        </w:rPr>
        <w:t>○○</w:t>
      </w:r>
      <w:r>
        <w:rPr>
          <w:rFonts w:ascii="標楷體" w:hAnsi="標楷體" w:hint="eastAsia"/>
          <w:b/>
          <w:color w:val="000000"/>
          <w:vertAlign w:val="superscript"/>
        </w:rPr>
        <w:t>2*</w:t>
      </w:r>
    </w:p>
    <w:p w14:paraId="0C3346E2" w14:textId="77777777" w:rsidR="00BE3A34" w:rsidRPr="002C7D37" w:rsidRDefault="00BE3A34" w:rsidP="00BE3A34">
      <w:pPr>
        <w:jc w:val="center"/>
        <w:rPr>
          <w:rFonts w:ascii="標楷體" w:hAnsi="標楷體"/>
          <w:b/>
          <w:color w:val="F79646"/>
        </w:rPr>
      </w:pPr>
      <w:r w:rsidRPr="002C7D37">
        <w:rPr>
          <w:rFonts w:ascii="標楷體" w:hAnsi="標楷體" w:hint="eastAsia"/>
          <w:color w:val="F79646"/>
        </w:rPr>
        <w:t>(置中，中文：標楷體12號，若英文則為Times New Roman Bold 12 points)</w:t>
      </w:r>
    </w:p>
    <w:p w14:paraId="26331289" w14:textId="77777777" w:rsidR="00BE3A34" w:rsidRDefault="00BE3A34" w:rsidP="00BE3A34">
      <w:pPr>
        <w:spacing w:before="60" w:after="60" w:line="240" w:lineRule="atLeast"/>
        <w:jc w:val="center"/>
        <w:rPr>
          <w:rFonts w:ascii="標楷體" w:hAnsi="標楷體"/>
          <w:b/>
          <w:color w:val="0000FF"/>
        </w:rPr>
      </w:pPr>
      <w:r>
        <w:rPr>
          <w:rFonts w:ascii="標楷體" w:hAnsi="標楷體" w:hint="eastAsia"/>
          <w:b/>
          <w:color w:val="000000"/>
          <w:vertAlign w:val="superscript"/>
        </w:rPr>
        <w:t>1</w:t>
      </w:r>
      <w:r>
        <w:rPr>
          <w:rFonts w:ascii="標楷體" w:hAnsi="標楷體" w:hint="eastAsia"/>
          <w:b/>
          <w:color w:val="000000"/>
        </w:rPr>
        <w:t>作者一，</w:t>
      </w:r>
      <w:r>
        <w:rPr>
          <w:rFonts w:ascii="標楷體" w:hAnsi="標楷體" w:hint="eastAsia"/>
        </w:rPr>
        <w:t>○○</w:t>
      </w:r>
      <w:r>
        <w:rPr>
          <w:rFonts w:ascii="標楷體" w:hAnsi="標楷體" w:hint="eastAsia"/>
          <w:b/>
          <w:color w:val="000000"/>
        </w:rPr>
        <w:t>大學創設系教授</w:t>
      </w:r>
    </w:p>
    <w:p w14:paraId="105AE1B9" w14:textId="77777777" w:rsidR="00BE3A34" w:rsidRDefault="00BE3A34" w:rsidP="00BE3A34">
      <w:pPr>
        <w:spacing w:before="60" w:after="60" w:line="240" w:lineRule="atLeast"/>
        <w:jc w:val="center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  <w:vertAlign w:val="superscript"/>
        </w:rPr>
        <w:t>2</w:t>
      </w:r>
      <w:r>
        <w:rPr>
          <w:rFonts w:ascii="標楷體" w:hAnsi="標楷體" w:hint="eastAsia"/>
          <w:b/>
          <w:color w:val="000000"/>
        </w:rPr>
        <w:t>作者二，</w:t>
      </w:r>
      <w:r>
        <w:rPr>
          <w:rFonts w:ascii="標楷體" w:hAnsi="標楷體" w:hint="eastAsia"/>
        </w:rPr>
        <w:t>○○</w:t>
      </w:r>
      <w:r>
        <w:rPr>
          <w:rFonts w:ascii="標楷體" w:hAnsi="標楷體" w:hint="eastAsia"/>
          <w:b/>
          <w:color w:val="000000"/>
        </w:rPr>
        <w:t>大學創設系研究生</w:t>
      </w:r>
    </w:p>
    <w:p w14:paraId="0992226B" w14:textId="77777777" w:rsidR="00BE3A34" w:rsidRPr="002C7D37" w:rsidRDefault="00BE3A34" w:rsidP="00BE3A34">
      <w:pPr>
        <w:spacing w:before="60" w:after="60" w:line="240" w:lineRule="atLeast"/>
        <w:jc w:val="center"/>
        <w:rPr>
          <w:rFonts w:ascii="標楷體" w:hAnsi="標楷體"/>
          <w:b/>
          <w:color w:val="F79646"/>
        </w:rPr>
      </w:pPr>
      <w:r w:rsidRPr="002C7D37">
        <w:rPr>
          <w:rFonts w:ascii="標楷體" w:hAnsi="標楷體" w:hint="eastAsia"/>
          <w:color w:val="F79646"/>
          <w:szCs w:val="26"/>
        </w:rPr>
        <w:t>(發表當日欲簡報之作者請標</w:t>
      </w:r>
      <w:proofErr w:type="gramStart"/>
      <w:r w:rsidRPr="002C7D37">
        <w:rPr>
          <w:rFonts w:ascii="標楷體" w:hAnsi="標楷體" w:hint="eastAsia"/>
          <w:color w:val="F79646"/>
          <w:szCs w:val="26"/>
        </w:rPr>
        <w:t>註</w:t>
      </w:r>
      <w:proofErr w:type="gramEnd"/>
      <w:r w:rsidRPr="002C7D37">
        <w:rPr>
          <w:rFonts w:ascii="標楷體" w:hAnsi="標楷體" w:hint="eastAsia"/>
          <w:b/>
          <w:color w:val="F79646"/>
          <w:szCs w:val="26"/>
        </w:rPr>
        <w:t>*</w:t>
      </w:r>
      <w:r w:rsidRPr="002C7D37">
        <w:rPr>
          <w:rFonts w:ascii="標楷體" w:hAnsi="標楷體" w:hint="eastAsia"/>
          <w:color w:val="F79646"/>
          <w:szCs w:val="26"/>
        </w:rPr>
        <w:t>)</w:t>
      </w:r>
    </w:p>
    <w:p w14:paraId="463F1CCA" w14:textId="77777777" w:rsidR="00BE3A34" w:rsidRPr="0032473C" w:rsidRDefault="00BE3A34" w:rsidP="00BE3A34">
      <w:pPr>
        <w:spacing w:beforeLines="100" w:before="360"/>
        <w:jc w:val="center"/>
        <w:rPr>
          <w:b/>
        </w:rPr>
      </w:pPr>
      <w:r w:rsidRPr="0032473C">
        <w:rPr>
          <w:b/>
        </w:rPr>
        <w:t>摘</w:t>
      </w:r>
      <w:r>
        <w:rPr>
          <w:rFonts w:hint="eastAsia"/>
          <w:b/>
        </w:rPr>
        <w:t xml:space="preserve">   </w:t>
      </w:r>
      <w:r w:rsidRPr="0032473C">
        <w:rPr>
          <w:b/>
        </w:rPr>
        <w:t>要</w:t>
      </w:r>
    </w:p>
    <w:p w14:paraId="7E405AE1" w14:textId="77777777" w:rsidR="00BE3A34" w:rsidRPr="0032473C" w:rsidRDefault="00BE3A34" w:rsidP="00BE3A34">
      <w:pPr>
        <w:ind w:firstLineChars="200" w:firstLine="480"/>
      </w:pPr>
      <w:r w:rsidRPr="0032473C">
        <w:t>為加強</w:t>
      </w:r>
      <w:r w:rsidRPr="0032473C">
        <w:rPr>
          <w:rFonts w:hint="eastAsia"/>
        </w:rPr>
        <w:t>音響學</w:t>
      </w:r>
      <w:r w:rsidRPr="0032473C">
        <w:t>界的交流，</w:t>
      </w:r>
      <w:r>
        <w:rPr>
          <w:rFonts w:hint="eastAsia"/>
        </w:rPr>
        <w:t>台灣聲學學會</w:t>
      </w:r>
      <w:r w:rsidRPr="0032473C">
        <w:t>每年舉辦</w:t>
      </w:r>
      <w:r w:rsidRPr="0032473C">
        <w:rPr>
          <w:rFonts w:hint="eastAsia"/>
        </w:rPr>
        <w:t>論文</w:t>
      </w:r>
      <w:r w:rsidRPr="0032473C">
        <w:t>發表會，提供學界與業界</w:t>
      </w:r>
      <w:proofErr w:type="gramStart"/>
      <w:r w:rsidRPr="0032473C">
        <w:t>一</w:t>
      </w:r>
      <w:proofErr w:type="gramEnd"/>
      <w:r w:rsidRPr="0032473C">
        <w:t>互動的機會，其</w:t>
      </w:r>
      <w:proofErr w:type="gramStart"/>
      <w:r w:rsidRPr="0032473C">
        <w:t>成果亦普獲</w:t>
      </w:r>
      <w:proofErr w:type="gramEnd"/>
      <w:r w:rsidRPr="0032473C">
        <w:t>各界的好評。</w:t>
      </w:r>
      <w:r w:rsidRPr="0032473C">
        <w:rPr>
          <w:rFonts w:hint="eastAsia"/>
        </w:rPr>
        <w:t>為</w:t>
      </w:r>
      <w:r w:rsidRPr="0032473C">
        <w:t>方便</w:t>
      </w:r>
      <w:r w:rsidRPr="0032473C">
        <w:rPr>
          <w:rFonts w:hint="eastAsia"/>
        </w:rPr>
        <w:t>投稿</w:t>
      </w:r>
      <w:r w:rsidRPr="0032473C">
        <w:t>作者</w:t>
      </w:r>
      <w:r w:rsidRPr="0032473C">
        <w:rPr>
          <w:rFonts w:hint="eastAsia"/>
        </w:rPr>
        <w:t>論文</w:t>
      </w:r>
      <w:r w:rsidRPr="0032473C">
        <w:t>的撰寫，特訂定統一的撰寫格式</w:t>
      </w:r>
      <w:r w:rsidRPr="0032473C">
        <w:rPr>
          <w:rFonts w:hint="eastAsia"/>
        </w:rPr>
        <w:t>，敬請投稿專家依據格式規定撰寫。</w:t>
      </w:r>
      <w:proofErr w:type="gramStart"/>
      <w:r w:rsidRPr="002C7D37">
        <w:rPr>
          <w:rFonts w:hint="eastAsia"/>
          <w:color w:val="F79646"/>
        </w:rPr>
        <w:t>【</w:t>
      </w:r>
      <w:proofErr w:type="gramEnd"/>
      <w:r w:rsidRPr="002C7D37">
        <w:rPr>
          <w:rFonts w:hint="eastAsia"/>
          <w:color w:val="F79646"/>
        </w:rPr>
        <w:t>中文摘要內容以</w:t>
      </w:r>
      <w:r w:rsidRPr="002C7D37">
        <w:rPr>
          <w:rFonts w:hint="eastAsia"/>
          <w:color w:val="F79646"/>
        </w:rPr>
        <w:t>500</w:t>
      </w:r>
      <w:r w:rsidRPr="002C7D37">
        <w:rPr>
          <w:rFonts w:hint="eastAsia"/>
          <w:color w:val="F79646"/>
        </w:rPr>
        <w:t>字為限，字體大小</w:t>
      </w:r>
      <w:r w:rsidRPr="002C7D37">
        <w:rPr>
          <w:color w:val="F79646"/>
        </w:rPr>
        <w:t>：</w:t>
      </w:r>
      <w:r w:rsidRPr="002C7D37">
        <w:rPr>
          <w:color w:val="F79646"/>
        </w:rPr>
        <w:t>1</w:t>
      </w:r>
      <w:r w:rsidRPr="002C7D37">
        <w:rPr>
          <w:rFonts w:hint="eastAsia"/>
          <w:color w:val="F79646"/>
        </w:rPr>
        <w:t>2</w:t>
      </w:r>
      <w:r w:rsidRPr="002C7D37">
        <w:rPr>
          <w:color w:val="F79646"/>
        </w:rPr>
        <w:t>點</w:t>
      </w:r>
      <w:r w:rsidRPr="002C7D37">
        <w:rPr>
          <w:rFonts w:hint="eastAsia"/>
          <w:color w:val="F79646"/>
        </w:rPr>
        <w:t>。</w:t>
      </w:r>
      <w:r w:rsidRPr="001C79FE">
        <w:rPr>
          <w:rFonts w:hint="eastAsia"/>
          <w:color w:val="FF0000"/>
        </w:rPr>
        <w:t>】</w:t>
      </w:r>
    </w:p>
    <w:p w14:paraId="05EB605B" w14:textId="77777777" w:rsidR="00BE3A34" w:rsidRPr="0032473C" w:rsidRDefault="00BE3A34" w:rsidP="00BE3A34">
      <w:r w:rsidRPr="0032473C">
        <w:rPr>
          <w:rFonts w:hint="eastAsia"/>
        </w:rPr>
        <w:t>關鍵字：</w:t>
      </w:r>
      <w:r>
        <w:rPr>
          <w:rFonts w:ascii="標楷體" w:hAnsi="標楷體" w:hint="eastAsia"/>
          <w:kern w:val="0"/>
        </w:rPr>
        <w:t>○○○、○○○</w:t>
      </w:r>
    </w:p>
    <w:p w14:paraId="31DC24DA" w14:textId="77777777" w:rsidR="00BE3A34" w:rsidRPr="0032473C" w:rsidRDefault="00BE3A34" w:rsidP="00BE3A34">
      <w:pPr>
        <w:spacing w:beforeLines="100" w:before="360"/>
        <w:jc w:val="center"/>
        <w:rPr>
          <w:b/>
        </w:rPr>
      </w:pPr>
      <w:r w:rsidRPr="0032473C">
        <w:rPr>
          <w:b/>
        </w:rPr>
        <w:t>Abstract</w:t>
      </w:r>
    </w:p>
    <w:p w14:paraId="657E95F6" w14:textId="77777777" w:rsidR="00BE3A34" w:rsidRPr="0032473C" w:rsidRDefault="00BE3A34" w:rsidP="00BE3A34">
      <w:pPr>
        <w:ind w:firstLineChars="200" w:firstLine="480"/>
      </w:pPr>
      <w:r>
        <w:rPr>
          <w:rFonts w:ascii="標楷體" w:hAnsi="標楷體" w:hint="eastAsia"/>
          <w:kern w:val="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Start"/>
      <w:r w:rsidRPr="002C7D37">
        <w:rPr>
          <w:rFonts w:hint="eastAsia"/>
          <w:color w:val="F79646"/>
        </w:rPr>
        <w:t>【</w:t>
      </w:r>
      <w:proofErr w:type="gramEnd"/>
      <w:r w:rsidRPr="002C7D37">
        <w:rPr>
          <w:rFonts w:hint="eastAsia"/>
          <w:color w:val="F79646"/>
        </w:rPr>
        <w:t>英文摘要內容，字體大小</w:t>
      </w:r>
      <w:r w:rsidRPr="002C7D37">
        <w:rPr>
          <w:color w:val="F79646"/>
        </w:rPr>
        <w:t>：</w:t>
      </w:r>
      <w:r w:rsidRPr="002C7D37">
        <w:rPr>
          <w:color w:val="F79646"/>
        </w:rPr>
        <w:t>1</w:t>
      </w:r>
      <w:r w:rsidRPr="002C7D37">
        <w:rPr>
          <w:rFonts w:hint="eastAsia"/>
          <w:color w:val="F79646"/>
        </w:rPr>
        <w:t>2</w:t>
      </w:r>
      <w:r w:rsidRPr="002C7D37">
        <w:rPr>
          <w:color w:val="F79646"/>
        </w:rPr>
        <w:t>點</w:t>
      </w:r>
      <w:r w:rsidRPr="002C7D37">
        <w:rPr>
          <w:rFonts w:hint="eastAsia"/>
          <w:color w:val="F79646"/>
        </w:rPr>
        <w:t>。】</w:t>
      </w:r>
    </w:p>
    <w:p w14:paraId="444BE53E" w14:textId="77777777" w:rsidR="00BE3A34" w:rsidRDefault="00BE3A34" w:rsidP="00BE3A34">
      <w:pPr>
        <w:rPr>
          <w:rFonts w:ascii="標楷體" w:hAnsi="標楷體"/>
          <w:kern w:val="0"/>
        </w:rPr>
      </w:pPr>
      <w:r w:rsidRPr="0032473C">
        <w:t>Keywords</w:t>
      </w:r>
      <w:r w:rsidRPr="0032473C">
        <w:rPr>
          <w:rFonts w:hint="eastAsia"/>
        </w:rPr>
        <w:t>：</w:t>
      </w:r>
      <w:r>
        <w:rPr>
          <w:rFonts w:ascii="標楷體" w:hAnsi="標楷體" w:hint="eastAsia"/>
          <w:kern w:val="0"/>
        </w:rPr>
        <w:t>○○○、○○○</w:t>
      </w:r>
    </w:p>
    <w:p w14:paraId="2EA6646D" w14:textId="77777777" w:rsidR="00BE3A34" w:rsidRPr="001C79FE" w:rsidRDefault="00BE3A34" w:rsidP="00BE3A34">
      <w:pPr>
        <w:pStyle w:val="a3"/>
        <w:rPr>
          <w:rFonts w:ascii="標楷體" w:eastAsia="標楷體" w:hAnsi="標楷體"/>
        </w:rPr>
      </w:pPr>
      <w:r>
        <w:rPr>
          <w:rFonts w:ascii="標楷體" w:hAnsi="標楷體"/>
          <w:kern w:val="0"/>
        </w:rPr>
        <w:br w:type="page"/>
      </w:r>
      <w:r w:rsidRPr="001C79FE">
        <w:rPr>
          <w:rFonts w:ascii="標楷體" w:eastAsia="標楷體" w:hAnsi="標楷體" w:hint="eastAsia"/>
        </w:rPr>
        <w:lastRenderedPageBreak/>
        <w:t>全文格式說明</w:t>
      </w:r>
    </w:p>
    <w:p w14:paraId="40676876" w14:textId="77777777" w:rsidR="00BE3A34" w:rsidRPr="0032473C" w:rsidRDefault="00BE3A34" w:rsidP="00BE3A34">
      <w:pPr>
        <w:spacing w:afterLines="50" w:after="180"/>
        <w:ind w:firstLineChars="200" w:firstLine="480"/>
      </w:pPr>
      <w:r w:rsidRPr="0032473C">
        <w:t>為加強</w:t>
      </w:r>
      <w:r w:rsidRPr="0032473C">
        <w:rPr>
          <w:rFonts w:hint="eastAsia"/>
        </w:rPr>
        <w:t>音響學</w:t>
      </w:r>
      <w:r w:rsidRPr="0032473C">
        <w:t>界的交流，</w:t>
      </w:r>
      <w:r>
        <w:rPr>
          <w:rFonts w:hint="eastAsia"/>
        </w:rPr>
        <w:t>台灣聲學學會</w:t>
      </w:r>
      <w:r w:rsidRPr="0032473C">
        <w:t>每年舉辦</w:t>
      </w:r>
      <w:r w:rsidRPr="0032473C">
        <w:rPr>
          <w:rFonts w:hint="eastAsia"/>
        </w:rPr>
        <w:t>論文</w:t>
      </w:r>
      <w:r w:rsidRPr="0032473C">
        <w:t>發表會，提供學界與業界互動的機會，成果亦獲各界的好評。</w:t>
      </w:r>
      <w:r w:rsidRPr="0032473C">
        <w:rPr>
          <w:rFonts w:hint="eastAsia"/>
        </w:rPr>
        <w:t>為</w:t>
      </w:r>
      <w:r w:rsidRPr="0032473C">
        <w:t>方便</w:t>
      </w:r>
      <w:r w:rsidRPr="0032473C">
        <w:rPr>
          <w:rFonts w:hint="eastAsia"/>
        </w:rPr>
        <w:t>投稿</w:t>
      </w:r>
      <w:r w:rsidRPr="0032473C">
        <w:t>作者</w:t>
      </w:r>
      <w:r w:rsidRPr="0032473C">
        <w:rPr>
          <w:rFonts w:hint="eastAsia"/>
        </w:rPr>
        <w:t>論文</w:t>
      </w:r>
      <w:r w:rsidRPr="0032473C">
        <w:t>的撰寫，特訂定統一的撰寫格式</w:t>
      </w:r>
      <w:r w:rsidRPr="0032473C">
        <w:rPr>
          <w:rFonts w:hint="eastAsia"/>
        </w:rPr>
        <w:t>，敬請投稿專家依據格式規定撰寫</w:t>
      </w:r>
      <w:r w:rsidRPr="0032473C">
        <w:t>。</w:t>
      </w:r>
    </w:p>
    <w:p w14:paraId="5A1F5FEA" w14:textId="77777777" w:rsidR="00BE3A34" w:rsidRPr="00F91C0D" w:rsidRDefault="00BE3A34" w:rsidP="00BE3A34">
      <w:pPr>
        <w:ind w:firstLineChars="200" w:firstLine="480"/>
      </w:pPr>
      <w:r w:rsidRPr="0032473C">
        <w:rPr>
          <w:rFonts w:hint="eastAsia"/>
        </w:rPr>
        <w:t>論文發表</w:t>
      </w:r>
      <w:r w:rsidRPr="0032473C">
        <w:t>每篇篇幅</w:t>
      </w:r>
      <w:r>
        <w:rPr>
          <w:rFonts w:hint="eastAsia"/>
        </w:rPr>
        <w:t>（含摘要，摘要放置第一頁）</w:t>
      </w:r>
      <w:r w:rsidRPr="0032473C">
        <w:t>以</w:t>
      </w:r>
      <w:r w:rsidRPr="0032473C">
        <w:rPr>
          <w:rFonts w:hint="eastAsia"/>
        </w:rPr>
        <w:t>六</w:t>
      </w:r>
      <w:r w:rsidRPr="0032473C">
        <w:t>頁或</w:t>
      </w:r>
      <w:r w:rsidRPr="0032473C">
        <w:rPr>
          <w:rFonts w:hint="eastAsia"/>
        </w:rPr>
        <w:t>十</w:t>
      </w:r>
      <w:r w:rsidRPr="0032473C">
        <w:t>頁為限；並依下述格式以電腦打字後，存</w:t>
      </w:r>
      <w:r w:rsidRPr="0032473C">
        <w:rPr>
          <w:rFonts w:hint="eastAsia"/>
        </w:rPr>
        <w:t>成</w:t>
      </w:r>
      <w:r w:rsidRPr="0032473C">
        <w:rPr>
          <w:rFonts w:hint="eastAsia"/>
        </w:rPr>
        <w:t>word</w:t>
      </w:r>
      <w:r w:rsidRPr="0032473C">
        <w:rPr>
          <w:rFonts w:hint="eastAsia"/>
        </w:rPr>
        <w:t>之電腦檔案</w:t>
      </w:r>
      <w:r>
        <w:rPr>
          <w:rFonts w:hint="eastAsia"/>
        </w:rPr>
        <w:t>之後</w:t>
      </w:r>
      <w:r w:rsidRPr="001C79FE">
        <w:rPr>
          <w:rFonts w:hint="eastAsia"/>
        </w:rPr>
        <w:t>以</w:t>
      </w:r>
      <w:r w:rsidRPr="001C79FE">
        <w:rPr>
          <w:rFonts w:hint="eastAsia"/>
        </w:rPr>
        <w:t>E-mail</w:t>
      </w:r>
      <w:r w:rsidRPr="001C79FE">
        <w:rPr>
          <w:rFonts w:hint="eastAsia"/>
        </w:rPr>
        <w:t>寄回</w:t>
      </w:r>
      <w:r w:rsidRPr="00DB35EE">
        <w:t>acousticsyunlin</w:t>
      </w:r>
      <w:r w:rsidRPr="001C79FE">
        <w:rPr>
          <w:rFonts w:hint="eastAsia"/>
        </w:rPr>
        <w:t>@gmail.com</w:t>
      </w:r>
      <w:r w:rsidRPr="0032473C">
        <w:t>。</w:t>
      </w:r>
    </w:p>
    <w:p w14:paraId="00AF872D" w14:textId="77777777" w:rsidR="00BE3A34" w:rsidRPr="0032473C" w:rsidRDefault="00BE3A34" w:rsidP="00BE3A34">
      <w:pPr>
        <w:pStyle w:val="1"/>
        <w:spacing w:beforeLines="50" w:before="180" w:afterLines="50" w:after="180"/>
        <w:ind w:left="482" w:hanging="482"/>
      </w:pPr>
      <w:r w:rsidRPr="0032473C">
        <w:rPr>
          <w:rFonts w:hint="eastAsia"/>
        </w:rPr>
        <w:t>論文</w:t>
      </w:r>
      <w:r w:rsidRPr="0032473C">
        <w:t>應含內容</w:t>
      </w:r>
    </w:p>
    <w:p w14:paraId="68E183CA" w14:textId="77777777" w:rsidR="00BE3A34" w:rsidRPr="0032473C" w:rsidRDefault="00BE3A34" w:rsidP="00BE3A34">
      <w:pPr>
        <w:ind w:firstLineChars="200" w:firstLine="480"/>
      </w:pPr>
      <w:r w:rsidRPr="0032473C">
        <w:rPr>
          <w:rFonts w:hint="eastAsia"/>
        </w:rPr>
        <w:t>論文發表</w:t>
      </w:r>
      <w:r w:rsidRPr="0032473C">
        <w:t>的內容除題目及</w:t>
      </w:r>
      <w:r w:rsidRPr="0032473C">
        <w:rPr>
          <w:rFonts w:hint="eastAsia"/>
        </w:rPr>
        <w:t>作者</w:t>
      </w:r>
      <w:r w:rsidRPr="0032473C">
        <w:t>資料</w:t>
      </w:r>
      <w:proofErr w:type="gramStart"/>
      <w:r w:rsidRPr="0032473C">
        <w:t>以外，</w:t>
      </w:r>
      <w:proofErr w:type="gramEnd"/>
      <w:r w:rsidRPr="0032473C">
        <w:t>依序應包含研究緣起與目的、理論與方法、研究過程與成果、結論與建議、及參考文獻。內容及順序為原則性的要求，作者可依自己的研究內容及性質稍作調整。</w:t>
      </w:r>
    </w:p>
    <w:p w14:paraId="2E89D04D" w14:textId="77777777" w:rsidR="00BE3A34" w:rsidRPr="0032473C" w:rsidRDefault="00BE3A34" w:rsidP="00BE3A34">
      <w:pPr>
        <w:pStyle w:val="1"/>
        <w:spacing w:beforeLines="50" w:before="180" w:afterLines="50" w:after="180"/>
        <w:ind w:left="482" w:hanging="482"/>
      </w:pPr>
      <w:r w:rsidRPr="0032473C">
        <w:rPr>
          <w:rFonts w:hint="eastAsia"/>
        </w:rPr>
        <w:t>全文</w:t>
      </w:r>
      <w:r w:rsidRPr="0032473C">
        <w:t>編排格式</w:t>
      </w:r>
    </w:p>
    <w:p w14:paraId="7808D8D6" w14:textId="77777777" w:rsidR="00BE3A34" w:rsidRPr="0032473C" w:rsidRDefault="00BE3A34" w:rsidP="00BE3A34">
      <w:r w:rsidRPr="0032473C">
        <w:t>為統一各論文的格式，以利將論文集編訂成冊，原則上請依下列規格打字編印</w:t>
      </w:r>
    </w:p>
    <w:p w14:paraId="067372CC" w14:textId="77777777" w:rsidR="00BE3A34" w:rsidRPr="00832504" w:rsidRDefault="00BE3A34" w:rsidP="00BE3A34">
      <w:pPr>
        <w:pStyle w:val="2"/>
        <w:spacing w:beforeLines="50" w:before="180" w:afterLines="50" w:after="180"/>
        <w:ind w:left="426" w:firstLine="0"/>
      </w:pPr>
      <w:r w:rsidRPr="00832504">
        <w:t>用紙</w:t>
      </w:r>
    </w:p>
    <w:p w14:paraId="1607A2B3" w14:textId="77777777" w:rsidR="00BE3A34" w:rsidRPr="0032473C" w:rsidRDefault="00BE3A34" w:rsidP="00BE3A34">
      <w:pPr>
        <w:ind w:firstLineChars="200" w:firstLine="480"/>
      </w:pPr>
      <w:r w:rsidRPr="0032473C">
        <w:t>使用</w:t>
      </w:r>
      <w:r w:rsidRPr="0032473C">
        <w:t>A4</w:t>
      </w:r>
      <w:r w:rsidRPr="0032473C">
        <w:t>紙，即長</w:t>
      </w:r>
      <w:r w:rsidRPr="0032473C">
        <w:t>29.7</w:t>
      </w:r>
      <w:r w:rsidRPr="0032473C">
        <w:t>公分，寬</w:t>
      </w:r>
      <w:r w:rsidRPr="0032473C">
        <w:t>21</w:t>
      </w:r>
      <w:r w:rsidRPr="0032473C">
        <w:t>公分。</w:t>
      </w:r>
    </w:p>
    <w:p w14:paraId="3DF97569" w14:textId="77777777" w:rsidR="00BE3A34" w:rsidRPr="0032473C" w:rsidRDefault="00BE3A34" w:rsidP="00BE3A34">
      <w:pPr>
        <w:pStyle w:val="2"/>
        <w:spacing w:beforeLines="50" w:before="180" w:afterLines="50" w:after="180"/>
        <w:ind w:left="426" w:firstLine="0"/>
      </w:pPr>
      <w:r w:rsidRPr="0032473C">
        <w:t>格式</w:t>
      </w:r>
    </w:p>
    <w:p w14:paraId="261A0275" w14:textId="77777777" w:rsidR="00BE3A34" w:rsidRPr="0032473C" w:rsidRDefault="00BE3A34" w:rsidP="00BE3A34">
      <w:pPr>
        <w:ind w:firstLineChars="200" w:firstLine="480"/>
      </w:pPr>
      <w:r w:rsidRPr="0032473C">
        <w:t>中文打字規格為單行間距</w:t>
      </w:r>
      <w:proofErr w:type="gramStart"/>
      <w:r w:rsidRPr="0032473C">
        <w:t>繕</w:t>
      </w:r>
      <w:proofErr w:type="gramEnd"/>
      <w:r w:rsidRPr="0032473C">
        <w:t>打，英文打字規格為</w:t>
      </w:r>
      <w:r w:rsidRPr="0032473C">
        <w:t>single space</w:t>
      </w:r>
      <w:r w:rsidRPr="0032473C">
        <w:t>。</w:t>
      </w:r>
    </w:p>
    <w:p w14:paraId="4EDCF6A7" w14:textId="77777777" w:rsidR="00BE3A34" w:rsidRPr="0032473C" w:rsidRDefault="00BE3A34" w:rsidP="00BE3A34">
      <w:proofErr w:type="gramStart"/>
      <w:r w:rsidRPr="0032473C">
        <w:t>繕</w:t>
      </w:r>
      <w:proofErr w:type="gramEnd"/>
      <w:r w:rsidRPr="0032473C">
        <w:t>打</w:t>
      </w:r>
      <w:proofErr w:type="gramStart"/>
      <w:r w:rsidRPr="0032473C">
        <w:t>採</w:t>
      </w:r>
      <w:proofErr w:type="gramEnd"/>
      <w:r w:rsidRPr="0032473C">
        <w:t>橫式，除題目與</w:t>
      </w:r>
      <w:r w:rsidRPr="0032473C">
        <w:rPr>
          <w:rFonts w:hint="eastAsia"/>
        </w:rPr>
        <w:t>作者</w:t>
      </w:r>
      <w:r w:rsidRPr="0032473C">
        <w:t>置中對齊外；</w:t>
      </w:r>
      <w:r w:rsidRPr="0032473C">
        <w:rPr>
          <w:rFonts w:hint="eastAsia"/>
        </w:rPr>
        <w:t>本文一律靠左</w:t>
      </w:r>
      <w:r w:rsidRPr="0032473C">
        <w:t>對齊</w:t>
      </w:r>
      <w:r w:rsidRPr="0032473C">
        <w:rPr>
          <w:rFonts w:hint="eastAsia"/>
        </w:rPr>
        <w:t>格式書寫</w:t>
      </w:r>
      <w:r w:rsidRPr="0032473C">
        <w:t>。每頁上下左右</w:t>
      </w:r>
      <w:proofErr w:type="gramStart"/>
      <w:r w:rsidRPr="0032473C">
        <w:t>邊各留</w:t>
      </w:r>
      <w:r w:rsidRPr="0032473C">
        <w:t>2.5</w:t>
      </w:r>
      <w:r w:rsidRPr="0032473C">
        <w:t>公分</w:t>
      </w:r>
      <w:proofErr w:type="gramEnd"/>
      <w:r w:rsidRPr="0032473C">
        <w:t>。</w:t>
      </w:r>
    </w:p>
    <w:p w14:paraId="0DEF4EB2" w14:textId="77777777" w:rsidR="00BE3A34" w:rsidRPr="0032473C" w:rsidRDefault="00BE3A34" w:rsidP="00BE3A34">
      <w:pPr>
        <w:pStyle w:val="2"/>
        <w:spacing w:beforeLines="50" w:before="180" w:afterLines="50" w:after="180"/>
        <w:ind w:left="426" w:firstLine="0"/>
      </w:pPr>
      <w:r w:rsidRPr="0032473C">
        <w:t>字體</w:t>
      </w:r>
    </w:p>
    <w:p w14:paraId="30AAB6F7" w14:textId="77777777" w:rsidR="00BE3A34" w:rsidRPr="0032473C" w:rsidRDefault="00BE3A34" w:rsidP="00BE3A34">
      <w:pPr>
        <w:spacing w:afterLines="50" w:after="180"/>
        <w:ind w:firstLineChars="200" w:firstLine="480"/>
      </w:pPr>
      <w:r w:rsidRPr="0032473C">
        <w:t>中文字體使用標楷體，英文字體使用</w:t>
      </w:r>
      <w:r w:rsidRPr="0032473C">
        <w:t>Time New Roman</w:t>
      </w:r>
      <w:r w:rsidRPr="0032473C">
        <w:t>。字體大小：</w:t>
      </w:r>
    </w:p>
    <w:p w14:paraId="2039F354" w14:textId="77777777" w:rsidR="00BE3A34" w:rsidRPr="0032473C" w:rsidRDefault="00BE3A34" w:rsidP="00BE3A34">
      <w:pPr>
        <w:numPr>
          <w:ilvl w:val="0"/>
          <w:numId w:val="4"/>
        </w:numPr>
        <w:ind w:firstLine="87"/>
      </w:pPr>
      <w:r w:rsidRPr="0032473C">
        <w:rPr>
          <w:rFonts w:hint="eastAsia"/>
        </w:rPr>
        <w:t>論文</w:t>
      </w:r>
      <w:r w:rsidRPr="0032473C">
        <w:t>題目：中英文</w:t>
      </w:r>
      <w:r w:rsidRPr="0032473C">
        <w:t>1</w:t>
      </w:r>
      <w:r>
        <w:rPr>
          <w:rFonts w:hint="eastAsia"/>
        </w:rPr>
        <w:t>4</w:t>
      </w:r>
      <w:r w:rsidRPr="0032473C">
        <w:t>點，粗體。</w:t>
      </w:r>
    </w:p>
    <w:p w14:paraId="6A38AFEF" w14:textId="77777777" w:rsidR="00BE3A34" w:rsidRPr="0032473C" w:rsidRDefault="00BE3A34" w:rsidP="00BE3A34">
      <w:pPr>
        <w:numPr>
          <w:ilvl w:val="0"/>
          <w:numId w:val="4"/>
        </w:numPr>
        <w:ind w:firstLine="87"/>
      </w:pPr>
      <w:r w:rsidRPr="0032473C">
        <w:t>作者：</w:t>
      </w:r>
      <w:r w:rsidRPr="0032473C">
        <w:t>12</w:t>
      </w:r>
      <w:r w:rsidRPr="0032473C">
        <w:t>點。</w:t>
      </w:r>
    </w:p>
    <w:p w14:paraId="1BC25C89" w14:textId="77777777" w:rsidR="00BE3A34" w:rsidRPr="0032473C" w:rsidRDefault="00BE3A34" w:rsidP="00BE3A34">
      <w:pPr>
        <w:numPr>
          <w:ilvl w:val="0"/>
          <w:numId w:val="4"/>
        </w:numPr>
        <w:ind w:firstLine="87"/>
      </w:pPr>
      <w:r w:rsidRPr="0032473C">
        <w:t>內文：</w:t>
      </w:r>
      <w:r w:rsidRPr="0032473C">
        <w:t>1</w:t>
      </w:r>
      <w:r w:rsidRPr="0032473C">
        <w:rPr>
          <w:rFonts w:hint="eastAsia"/>
        </w:rPr>
        <w:t>2</w:t>
      </w:r>
      <w:r w:rsidRPr="0032473C">
        <w:t>點；章節標題加粗體。</w:t>
      </w:r>
    </w:p>
    <w:p w14:paraId="0A64BF27" w14:textId="77777777" w:rsidR="00BE3A34" w:rsidRDefault="00BE3A34" w:rsidP="00BE3A34">
      <w:pPr>
        <w:numPr>
          <w:ilvl w:val="0"/>
          <w:numId w:val="4"/>
        </w:numPr>
        <w:ind w:firstLine="87"/>
      </w:pPr>
      <w:r w:rsidRPr="0032473C">
        <w:t>註</w:t>
      </w:r>
      <w:r w:rsidRPr="0032473C">
        <w:rPr>
          <w:rFonts w:hint="eastAsia"/>
        </w:rPr>
        <w:t>腳</w:t>
      </w:r>
      <w:r w:rsidRPr="0032473C">
        <w:t>：</w:t>
      </w:r>
      <w:r>
        <w:rPr>
          <w:rFonts w:hint="eastAsia"/>
        </w:rPr>
        <w:t>8</w:t>
      </w:r>
      <w:r w:rsidRPr="0032473C">
        <w:t>點。</w:t>
      </w:r>
    </w:p>
    <w:p w14:paraId="5605E44D" w14:textId="77777777" w:rsidR="00BE3A34" w:rsidRPr="0032473C" w:rsidRDefault="00BE3A34" w:rsidP="00BE3A34">
      <w:pPr>
        <w:numPr>
          <w:ilvl w:val="0"/>
          <w:numId w:val="4"/>
        </w:numPr>
        <w:ind w:firstLine="87"/>
      </w:pPr>
      <w:r>
        <w:rPr>
          <w:rFonts w:hint="eastAsia"/>
        </w:rPr>
        <w:t>圖表名與</w:t>
      </w:r>
      <w:r w:rsidRPr="0032473C">
        <w:t>參考文獻</w:t>
      </w:r>
      <w:r>
        <w:rPr>
          <w:rFonts w:hint="eastAsia"/>
        </w:rPr>
        <w:t>:10</w:t>
      </w:r>
      <w:r>
        <w:rPr>
          <w:rFonts w:hint="eastAsia"/>
        </w:rPr>
        <w:t>點。</w:t>
      </w:r>
    </w:p>
    <w:p w14:paraId="3B145376" w14:textId="77777777" w:rsidR="00BE3A34" w:rsidRPr="0032473C" w:rsidRDefault="00BE3A34" w:rsidP="00BE3A34">
      <w:pPr>
        <w:pStyle w:val="2"/>
        <w:spacing w:beforeLines="50" w:before="180" w:afterLines="50" w:after="180"/>
        <w:ind w:left="426" w:firstLine="0"/>
      </w:pPr>
      <w:r>
        <w:br w:type="page"/>
      </w:r>
      <w:r w:rsidRPr="0032473C">
        <w:lastRenderedPageBreak/>
        <w:t>圖表</w:t>
      </w:r>
      <w:r w:rsidRPr="0032473C">
        <w:rPr>
          <w:rFonts w:hint="eastAsia"/>
        </w:rPr>
        <w:t>名稱</w:t>
      </w:r>
    </w:p>
    <w:p w14:paraId="15D2A884" w14:textId="5CD83C7B" w:rsidR="00BE3A34" w:rsidRPr="0032473C" w:rsidRDefault="00BE3A34" w:rsidP="00BE3A34">
      <w:pPr>
        <w:jc w:val="center"/>
      </w:pPr>
      <w:r w:rsidRPr="0032473C">
        <w:rPr>
          <w:rFonts w:hint="eastAsia"/>
          <w:noProof/>
        </w:rPr>
        <w:drawing>
          <wp:inline distT="0" distB="0" distL="0" distR="0" wp14:anchorId="695E009B" wp14:editId="687EA04B">
            <wp:extent cx="2143125" cy="20478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4" b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90D7" w14:textId="77777777" w:rsidR="00BE3A34" w:rsidRPr="00286324" w:rsidRDefault="00BE3A34" w:rsidP="00BE3A34">
      <w:pPr>
        <w:jc w:val="center"/>
        <w:rPr>
          <w:b/>
          <w:sz w:val="20"/>
          <w:szCs w:val="20"/>
        </w:rPr>
      </w:pPr>
      <w:r w:rsidRPr="00286324">
        <w:rPr>
          <w:rFonts w:hint="eastAsia"/>
          <w:b/>
          <w:sz w:val="20"/>
          <w:szCs w:val="20"/>
        </w:rPr>
        <w:t>圖</w:t>
      </w:r>
      <w:r w:rsidRPr="00286324">
        <w:rPr>
          <w:rFonts w:hint="eastAsia"/>
          <w:b/>
          <w:sz w:val="20"/>
          <w:szCs w:val="20"/>
        </w:rPr>
        <w:t xml:space="preserve">1 </w:t>
      </w:r>
      <w:r w:rsidRPr="00286324">
        <w:rPr>
          <w:rFonts w:hint="eastAsia"/>
          <w:b/>
          <w:sz w:val="20"/>
          <w:szCs w:val="20"/>
        </w:rPr>
        <w:t>○○○○○○○圖</w:t>
      </w:r>
    </w:p>
    <w:p w14:paraId="4A9C6D7C" w14:textId="77777777" w:rsidR="00BE3A34" w:rsidRPr="00832504" w:rsidRDefault="00BE3A34" w:rsidP="00BE3A34">
      <w:pPr>
        <w:jc w:val="center"/>
        <w:rPr>
          <w:b/>
        </w:rPr>
      </w:pPr>
    </w:p>
    <w:p w14:paraId="6E20FEAB" w14:textId="77777777" w:rsidR="00BE3A34" w:rsidRDefault="00BE3A34" w:rsidP="00BE3A34">
      <w:pPr>
        <w:spacing w:afterLines="100" w:after="360"/>
        <w:jc w:val="center"/>
      </w:pPr>
      <w:r w:rsidRPr="0032473C">
        <w:rPr>
          <w:rFonts w:hint="eastAsia"/>
        </w:rPr>
        <w:t>圖表名稱（</w:t>
      </w:r>
      <w:r w:rsidRPr="0032473C">
        <w:t>中</w:t>
      </w:r>
      <w:r w:rsidRPr="0032473C">
        <w:rPr>
          <w:rFonts w:hint="eastAsia"/>
        </w:rPr>
        <w:t>英</w:t>
      </w:r>
      <w:r w:rsidRPr="0032473C">
        <w:t>文</w:t>
      </w:r>
      <w:r w:rsidRPr="0032473C">
        <w:t>1</w:t>
      </w:r>
      <w:r>
        <w:rPr>
          <w:rFonts w:hint="eastAsia"/>
        </w:rPr>
        <w:t>0</w:t>
      </w:r>
      <w:r w:rsidRPr="0032473C">
        <w:t>點，粗體</w:t>
      </w:r>
      <w:r w:rsidRPr="0032473C">
        <w:rPr>
          <w:rFonts w:hint="eastAsia"/>
        </w:rPr>
        <w:t>）</w:t>
      </w:r>
      <w:proofErr w:type="gramStart"/>
      <w:r w:rsidRPr="0032473C">
        <w:t>圖名置於</w:t>
      </w:r>
      <w:proofErr w:type="gramEnd"/>
      <w:r w:rsidRPr="0032473C">
        <w:t>圖的下方，表</w:t>
      </w:r>
      <w:proofErr w:type="gramStart"/>
      <w:r w:rsidRPr="0032473C">
        <w:t>名置於表</w:t>
      </w:r>
      <w:proofErr w:type="gramEnd"/>
      <w:r w:rsidRPr="0032473C">
        <w:t>的上方。</w:t>
      </w:r>
    </w:p>
    <w:p w14:paraId="02D6D10C" w14:textId="77777777" w:rsidR="00BE3A34" w:rsidRPr="0032473C" w:rsidRDefault="00BE3A34" w:rsidP="00BE3A34">
      <w:pPr>
        <w:pStyle w:val="1"/>
        <w:spacing w:afterLines="50" w:after="180"/>
        <w:ind w:left="482" w:hanging="482"/>
      </w:pPr>
      <w:r w:rsidRPr="0032473C">
        <w:t>參考文獻</w:t>
      </w:r>
    </w:p>
    <w:p w14:paraId="061E74A2" w14:textId="48B55E98" w:rsidR="00BE3A34" w:rsidRPr="00286324" w:rsidRDefault="00BE3A34" w:rsidP="00BE3A34">
      <w:pPr>
        <w:numPr>
          <w:ilvl w:val="0"/>
          <w:numId w:val="3"/>
        </w:numPr>
        <w:ind w:left="284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中華民國音響學會</w:t>
      </w:r>
      <w:r w:rsidRPr="00286324">
        <w:rPr>
          <w:sz w:val="20"/>
          <w:szCs w:val="20"/>
        </w:rPr>
        <w:t>，「第</w:t>
      </w:r>
      <w:r>
        <w:rPr>
          <w:rFonts w:hint="eastAsia"/>
          <w:sz w:val="20"/>
          <w:szCs w:val="20"/>
        </w:rPr>
        <w:t>三</w:t>
      </w:r>
      <w:r w:rsidRPr="00286324">
        <w:rPr>
          <w:sz w:val="20"/>
          <w:szCs w:val="20"/>
        </w:rPr>
        <w:t>十</w:t>
      </w:r>
      <w:r w:rsidR="00D3499B">
        <w:rPr>
          <w:rFonts w:hint="eastAsia"/>
          <w:sz w:val="20"/>
          <w:szCs w:val="20"/>
        </w:rPr>
        <w:t>五</w:t>
      </w:r>
      <w:r w:rsidRPr="00286324">
        <w:rPr>
          <w:sz w:val="20"/>
          <w:szCs w:val="20"/>
        </w:rPr>
        <w:t>屆</w:t>
      </w:r>
      <w:r w:rsidRPr="00286324">
        <w:rPr>
          <w:rFonts w:hint="eastAsia"/>
          <w:sz w:val="20"/>
          <w:szCs w:val="20"/>
        </w:rPr>
        <w:t>音響</w:t>
      </w:r>
      <w:r w:rsidRPr="00286324">
        <w:rPr>
          <w:sz w:val="20"/>
          <w:szCs w:val="20"/>
        </w:rPr>
        <w:t>研究成果發表會論文集」，</w:t>
      </w:r>
      <w:r>
        <w:rPr>
          <w:rFonts w:hint="eastAsia"/>
          <w:sz w:val="20"/>
          <w:szCs w:val="20"/>
        </w:rPr>
        <w:t>202</w:t>
      </w:r>
      <w:r w:rsidR="00D3499B">
        <w:rPr>
          <w:rFonts w:hint="eastAsia"/>
          <w:sz w:val="20"/>
          <w:szCs w:val="20"/>
        </w:rPr>
        <w:t>2</w:t>
      </w:r>
      <w:r w:rsidRPr="00286324">
        <w:rPr>
          <w:sz w:val="20"/>
          <w:szCs w:val="20"/>
        </w:rPr>
        <w:t>。</w:t>
      </w:r>
    </w:p>
    <w:p w14:paraId="596D11F7" w14:textId="77777777" w:rsidR="00BE3A34" w:rsidRPr="00286324" w:rsidRDefault="00BE3A34" w:rsidP="00BE3A34">
      <w:pPr>
        <w:numPr>
          <w:ilvl w:val="0"/>
          <w:numId w:val="3"/>
        </w:numPr>
        <w:ind w:left="284" w:hanging="284"/>
        <w:rPr>
          <w:sz w:val="20"/>
          <w:szCs w:val="20"/>
        </w:rPr>
      </w:pPr>
      <w:r w:rsidRPr="00286324">
        <w:rPr>
          <w:sz w:val="20"/>
          <w:szCs w:val="20"/>
        </w:rPr>
        <w:t>作者一、作者二，</w:t>
      </w:r>
      <w:r>
        <w:rPr>
          <w:rFonts w:hint="eastAsia"/>
          <w:sz w:val="20"/>
          <w:szCs w:val="20"/>
        </w:rPr>
        <w:t>中華民國音響學會</w:t>
      </w:r>
      <w:r w:rsidRPr="00286324">
        <w:rPr>
          <w:sz w:val="20"/>
          <w:szCs w:val="20"/>
        </w:rPr>
        <w:t>，「第</w:t>
      </w:r>
      <w:r w:rsidRPr="00DB35EE">
        <w:rPr>
          <w:rFonts w:hint="eastAsia"/>
          <w:sz w:val="20"/>
          <w:szCs w:val="20"/>
        </w:rPr>
        <w:t>三十四</w:t>
      </w:r>
      <w:r w:rsidRPr="00286324">
        <w:rPr>
          <w:sz w:val="20"/>
          <w:szCs w:val="20"/>
        </w:rPr>
        <w:t>屆</w:t>
      </w:r>
      <w:r w:rsidRPr="00286324">
        <w:rPr>
          <w:rFonts w:hint="eastAsia"/>
          <w:sz w:val="20"/>
          <w:szCs w:val="20"/>
        </w:rPr>
        <w:t>音響</w:t>
      </w:r>
      <w:r w:rsidRPr="00286324">
        <w:rPr>
          <w:sz w:val="20"/>
          <w:szCs w:val="20"/>
        </w:rPr>
        <w:t>研究成果發表會論文集」，</w:t>
      </w:r>
      <w:r w:rsidRPr="00286324">
        <w:rPr>
          <w:sz w:val="20"/>
          <w:szCs w:val="20"/>
        </w:rPr>
        <w:t>pp. 1-2</w:t>
      </w:r>
      <w:r w:rsidRPr="00286324"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2021</w:t>
      </w:r>
      <w:r w:rsidRPr="00286324">
        <w:rPr>
          <w:sz w:val="20"/>
          <w:szCs w:val="20"/>
        </w:rPr>
        <w:t>。</w:t>
      </w:r>
    </w:p>
    <w:p w14:paraId="48571A85" w14:textId="77777777" w:rsidR="00BE3A34" w:rsidRPr="00286324" w:rsidRDefault="00BE3A34" w:rsidP="00BE3A34">
      <w:pPr>
        <w:numPr>
          <w:ilvl w:val="0"/>
          <w:numId w:val="3"/>
        </w:numPr>
        <w:ind w:left="284" w:hanging="284"/>
        <w:rPr>
          <w:sz w:val="20"/>
          <w:szCs w:val="20"/>
        </w:rPr>
      </w:pPr>
      <w:r w:rsidRPr="00286324">
        <w:rPr>
          <w:sz w:val="20"/>
          <w:szCs w:val="20"/>
        </w:rPr>
        <w:t xml:space="preserve">First, A. and B. Second, “Preparation of AIROC Research Reports”, Proceeding of </w:t>
      </w:r>
      <w:r>
        <w:rPr>
          <w:rFonts w:hint="eastAsia"/>
          <w:sz w:val="20"/>
          <w:szCs w:val="20"/>
        </w:rPr>
        <w:t>34</w:t>
      </w:r>
      <w:r w:rsidRPr="00286324">
        <w:rPr>
          <w:sz w:val="20"/>
          <w:szCs w:val="20"/>
        </w:rPr>
        <w:t>th AIROC Research Reports, pp. 1-2,</w:t>
      </w:r>
      <w:r w:rsidRPr="00DB35EE">
        <w:t xml:space="preserve"> </w:t>
      </w:r>
      <w:r w:rsidRPr="00DB35EE">
        <w:rPr>
          <w:sz w:val="20"/>
          <w:szCs w:val="20"/>
        </w:rPr>
        <w:t>2021</w:t>
      </w:r>
      <w:r w:rsidRPr="00286324">
        <w:rPr>
          <w:sz w:val="20"/>
          <w:szCs w:val="20"/>
        </w:rPr>
        <w:t>.</w:t>
      </w:r>
    </w:p>
    <w:p w14:paraId="50A13D27" w14:textId="77777777" w:rsidR="00BE3A34" w:rsidRPr="00286324" w:rsidRDefault="00BE3A34" w:rsidP="00BE3A34">
      <w:pPr>
        <w:numPr>
          <w:ilvl w:val="0"/>
          <w:numId w:val="3"/>
        </w:numPr>
        <w:ind w:left="284" w:hanging="284"/>
        <w:rPr>
          <w:sz w:val="20"/>
          <w:szCs w:val="20"/>
        </w:rPr>
      </w:pPr>
      <w:proofErr w:type="spellStart"/>
      <w:r w:rsidRPr="00286324">
        <w:rPr>
          <w:sz w:val="20"/>
          <w:szCs w:val="20"/>
        </w:rPr>
        <w:t>S.</w:t>
      </w:r>
      <w:proofErr w:type="gramStart"/>
      <w:r w:rsidRPr="00286324">
        <w:rPr>
          <w:sz w:val="20"/>
          <w:szCs w:val="20"/>
        </w:rPr>
        <w:t>M.Kuo</w:t>
      </w:r>
      <w:proofErr w:type="spellEnd"/>
      <w:proofErr w:type="gramEnd"/>
      <w:r w:rsidRPr="00286324">
        <w:rPr>
          <w:sz w:val="20"/>
          <w:szCs w:val="20"/>
        </w:rPr>
        <w:t xml:space="preserve"> and </w:t>
      </w:r>
      <w:proofErr w:type="spellStart"/>
      <w:r w:rsidRPr="00286324">
        <w:rPr>
          <w:sz w:val="20"/>
          <w:szCs w:val="20"/>
        </w:rPr>
        <w:t>D.R.Morgan</w:t>
      </w:r>
      <w:proofErr w:type="spellEnd"/>
      <w:r w:rsidRPr="00286324">
        <w:rPr>
          <w:sz w:val="20"/>
          <w:szCs w:val="20"/>
        </w:rPr>
        <w:t>, “Active Noise Control System” John Wiley &amp; Sons, Inc. ,U.S.A.</w:t>
      </w:r>
      <w:r w:rsidRPr="00286324">
        <w:rPr>
          <w:rFonts w:hint="eastAsia"/>
          <w:sz w:val="20"/>
          <w:szCs w:val="20"/>
        </w:rPr>
        <w:t>,1996.</w:t>
      </w:r>
    </w:p>
    <w:p w14:paraId="54B3DD07" w14:textId="77777777" w:rsidR="00BE3A34" w:rsidRPr="00286324" w:rsidRDefault="00BE3A34" w:rsidP="00BE3A34">
      <w:pPr>
        <w:numPr>
          <w:ilvl w:val="0"/>
          <w:numId w:val="3"/>
        </w:numPr>
        <w:ind w:left="284" w:hanging="284"/>
        <w:rPr>
          <w:sz w:val="20"/>
          <w:szCs w:val="20"/>
        </w:rPr>
      </w:pPr>
      <w:proofErr w:type="spellStart"/>
      <w:r w:rsidRPr="00286324">
        <w:rPr>
          <w:sz w:val="20"/>
          <w:szCs w:val="20"/>
        </w:rPr>
        <w:t>S.</w:t>
      </w:r>
      <w:proofErr w:type="gramStart"/>
      <w:r w:rsidRPr="00286324">
        <w:rPr>
          <w:sz w:val="20"/>
          <w:szCs w:val="20"/>
        </w:rPr>
        <w:t>M.Kuo</w:t>
      </w:r>
      <w:proofErr w:type="spellEnd"/>
      <w:proofErr w:type="gramEnd"/>
      <w:r w:rsidRPr="00286324">
        <w:rPr>
          <w:sz w:val="20"/>
          <w:szCs w:val="20"/>
        </w:rPr>
        <w:t xml:space="preserve"> and </w:t>
      </w:r>
      <w:proofErr w:type="spellStart"/>
      <w:r w:rsidRPr="00286324">
        <w:rPr>
          <w:sz w:val="20"/>
          <w:szCs w:val="20"/>
        </w:rPr>
        <w:t>D.R.Morgan</w:t>
      </w:r>
      <w:proofErr w:type="spellEnd"/>
      <w:r w:rsidRPr="00286324">
        <w:rPr>
          <w:sz w:val="20"/>
          <w:szCs w:val="20"/>
        </w:rPr>
        <w:t>, “Active Noise Control :A Tutorial Review” IEEE, vol.87,no.6</w:t>
      </w:r>
      <w:r w:rsidRPr="00286324">
        <w:rPr>
          <w:rFonts w:hint="eastAsia"/>
          <w:sz w:val="20"/>
          <w:szCs w:val="20"/>
        </w:rPr>
        <w:t>,1999.</w:t>
      </w:r>
    </w:p>
    <w:p w14:paraId="2F77188B" w14:textId="77777777" w:rsidR="00D16435" w:rsidRPr="00BE3A34" w:rsidRDefault="00D16435"/>
    <w:sectPr w:rsidR="00D16435" w:rsidRPr="00BE3A34" w:rsidSect="00F03BEA">
      <w:footnotePr>
        <w:pos w:val="beneathText"/>
      </w:footnotePr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70CE" w14:textId="77777777" w:rsidR="00024CE7" w:rsidRDefault="00024CE7" w:rsidP="00D3499B">
      <w:r>
        <w:separator/>
      </w:r>
    </w:p>
  </w:endnote>
  <w:endnote w:type="continuationSeparator" w:id="0">
    <w:p w14:paraId="57A921FE" w14:textId="77777777" w:rsidR="00024CE7" w:rsidRDefault="00024CE7" w:rsidP="00D3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5B6A" w14:textId="77777777" w:rsidR="00024CE7" w:rsidRDefault="00024CE7" w:rsidP="00D3499B">
      <w:r>
        <w:separator/>
      </w:r>
    </w:p>
  </w:footnote>
  <w:footnote w:type="continuationSeparator" w:id="0">
    <w:p w14:paraId="6C3D3F60" w14:textId="77777777" w:rsidR="00024CE7" w:rsidRDefault="00024CE7" w:rsidP="00D3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2A01"/>
    <w:multiLevelType w:val="hybridMultilevel"/>
    <w:tmpl w:val="6902CD9E"/>
    <w:lvl w:ilvl="0" w:tplc="C7A6E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B52B05"/>
    <w:multiLevelType w:val="hybridMultilevel"/>
    <w:tmpl w:val="2AD69A9E"/>
    <w:lvl w:ilvl="0" w:tplc="C7A6E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33624A"/>
    <w:multiLevelType w:val="hybridMultilevel"/>
    <w:tmpl w:val="42508910"/>
    <w:lvl w:ilvl="0" w:tplc="A816FD74">
      <w:start w:val="1"/>
      <w:numFmt w:val="taiwaneseCountingThousand"/>
      <w:pStyle w:val="2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68D15E11"/>
    <w:multiLevelType w:val="hybridMultilevel"/>
    <w:tmpl w:val="1DF6E14E"/>
    <w:lvl w:ilvl="0" w:tplc="157806B4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34"/>
    <w:rsid w:val="00024CE7"/>
    <w:rsid w:val="00BE3A34"/>
    <w:rsid w:val="00D16435"/>
    <w:rsid w:val="00D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A0530"/>
  <w15:chartTrackingRefBased/>
  <w15:docId w15:val="{A9C1D0B8-B02B-444C-AB08-DEC352F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34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E3A34"/>
    <w:pPr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BE3A34"/>
    <w:pPr>
      <w:numPr>
        <w:numId w:val="2"/>
      </w:numPr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E3A34"/>
    <w:rPr>
      <w:rFonts w:ascii="Times New Roman" w:eastAsia="標楷體" w:hAnsi="Times New Roman" w:cs="Times New Roman"/>
      <w:b/>
      <w:szCs w:val="24"/>
    </w:rPr>
  </w:style>
  <w:style w:type="character" w:customStyle="1" w:styleId="20">
    <w:name w:val="標題 2 字元"/>
    <w:basedOn w:val="a0"/>
    <w:link w:val="2"/>
    <w:rsid w:val="00BE3A34"/>
    <w:rPr>
      <w:rFonts w:ascii="Times New Roman" w:eastAsia="標楷體" w:hAnsi="Times New Roman" w:cs="Times New Roman"/>
      <w:b/>
      <w:szCs w:val="24"/>
    </w:rPr>
  </w:style>
  <w:style w:type="paragraph" w:styleId="a3">
    <w:name w:val="Title"/>
    <w:basedOn w:val="a"/>
    <w:next w:val="a"/>
    <w:link w:val="a4"/>
    <w:qFormat/>
    <w:rsid w:val="00BE3A34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BE3A34"/>
    <w:rPr>
      <w:rFonts w:ascii="Cambria" w:eastAsia="新細明體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34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499B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4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499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林哲潁</dc:creator>
  <cp:keywords/>
  <dc:description/>
  <cp:lastModifiedBy>社規師 雲林</cp:lastModifiedBy>
  <cp:revision>2</cp:revision>
  <dcterms:created xsi:type="dcterms:W3CDTF">2022-07-18T10:15:00Z</dcterms:created>
  <dcterms:modified xsi:type="dcterms:W3CDTF">2023-05-02T02:21:00Z</dcterms:modified>
</cp:coreProperties>
</file>